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B7E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B7E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B7E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B7E5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F5B64C" w:rsidR="00A77598" w:rsidRPr="001D12E3" w:rsidRDefault="001D12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7E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B7E54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FB7E54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A05E53" w:rsidR="004475DA" w:rsidRPr="001D12E3" w:rsidRDefault="001D12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BE6165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EDDA3AE" w:rsidR="00D75436" w:rsidRDefault="000B5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DB74F28" w:rsidR="00D75436" w:rsidRDefault="000B5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E22E855" w:rsidR="00D75436" w:rsidRDefault="000B5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0CE54B0" w:rsidR="00D75436" w:rsidRDefault="000B5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77692B6" w:rsidR="00D75436" w:rsidRDefault="000B5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08C8A2E" w:rsidR="00D75436" w:rsidRDefault="000B5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43FC647" w:rsidR="00D75436" w:rsidRDefault="000B5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E0FB37F" w:rsidR="00D75436" w:rsidRDefault="000B5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1155A3C" w:rsidR="00D75436" w:rsidRDefault="000B5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0CBD31E" w:rsidR="00D75436" w:rsidRDefault="000B5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D5BE38E" w:rsidR="00D75436" w:rsidRDefault="000B50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619D9D2" w:rsidR="00D75436" w:rsidRDefault="000B5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81F7D8A" w:rsidR="00D75436" w:rsidRDefault="000B5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24F611" w:rsidR="00D75436" w:rsidRDefault="000B5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E914E79" w:rsidR="00D75436" w:rsidRDefault="000B5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B111D59" w:rsidR="00D75436" w:rsidRDefault="000B5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87C2FDD" w:rsidR="00D75436" w:rsidRDefault="000B50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7E5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B7E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целостное представление об управленческой деятельности, основных закономерностях и моделях социального управления в современных условиях.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FB7E5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B7E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B7E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B7E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7E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B7E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B7E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B7E5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B7E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B7E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ОПК-6.3 - Аккумулирует информацию, выбирает оптимальный способ ее обработки и презентации, осуществляет аналитическую деятельность с применением современных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B7E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7E54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средства, обеспечивающие управление персоналом на основе теорий социологических концепций управления.</w:t>
            </w:r>
            <w:r w:rsidRPr="00FB7E5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4D7E783" w:rsidR="00751095" w:rsidRPr="00FB7E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7E54">
              <w:rPr>
                <w:rFonts w:ascii="Times New Roman" w:hAnsi="Times New Roman" w:cs="Times New Roman"/>
              </w:rPr>
              <w:t>выбирать и использовать информационно-коммуникационные технологии и программные средства для решения задач управления персоналом.</w:t>
            </w:r>
            <w:r w:rsidRPr="00FB7E54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148B97DE" w:rsidR="00751095" w:rsidRPr="00FB7E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7E54">
              <w:rPr>
                <w:rFonts w:ascii="Times New Roman" w:hAnsi="Times New Roman" w:cs="Times New Roman"/>
              </w:rPr>
              <w:t>навыками работы с данными с помощью информационных технологий и программных средств для решения задач управления персоналом.</w:t>
            </w:r>
          </w:p>
        </w:tc>
      </w:tr>
    </w:tbl>
    <w:p w14:paraId="010B1EC2" w14:textId="77777777" w:rsidR="00E1429F" w:rsidRPr="00FB7E5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B7E5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B7E5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B7E5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B7E5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(ак</w:t>
            </w:r>
            <w:r w:rsidR="00AE2B1A" w:rsidRPr="00FB7E54">
              <w:rPr>
                <w:rFonts w:ascii="Times New Roman" w:hAnsi="Times New Roman" w:cs="Times New Roman"/>
                <w:b/>
              </w:rPr>
              <w:t>адемические</w:t>
            </w:r>
            <w:r w:rsidRPr="00FB7E5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B7E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B7E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B7E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B7E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B7E5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B7E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B7E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B7E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B7E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B7E5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B7E5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B7E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Тема 1. Социология управления как научная дисциплина.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B7E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7E54">
              <w:rPr>
                <w:sz w:val="22"/>
                <w:szCs w:val="22"/>
                <w:lang w:bidi="ru-RU"/>
              </w:rPr>
              <w:t>Социология управления в системе социологического знания. Цель, задачи и структура курса. Общая характеристика объекта, предмета и метода социологии управления. Предпосылки и этапы развития социологии управления. Представления о фундаментальных социологических теориях, социологических теориях среднего уровня, эмпирических и прикладных социологических исследованиях в области управления. Социология управления как отрасль социологической науки. Социологические законы, и их применение в управлении. Специфика предмета и объекта социологии управления. Структура, функции, методология и методы социологии управления. Роль социологии управления в управленческой практике. Основные парадигмы и теоретические подходы в социологии управления. В. Вильсон о разделении политики и управления. Концепция раннего научного менеджмента. Ф. Тэйлор и научное управление. Биопсихологические исследования проблем управления в 30-х годах. «Школа человеческих отношений». Особенности школы административного управления. Г. Саймон и его идеи. Критика школы административного управления. Особенности формирования социологии управления в России. Современное состояние и развитие социологии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B7E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B7E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B7E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E369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78DAFC" w14:textId="77777777" w:rsidR="004475DA" w:rsidRPr="00FB7E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Тема 2. Взаимодействие объекта и субъекта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75A979" w14:textId="77777777" w:rsidR="004475DA" w:rsidRPr="00FB7E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7E54">
              <w:rPr>
                <w:sz w:val="22"/>
                <w:szCs w:val="22"/>
                <w:lang w:bidi="ru-RU"/>
              </w:rPr>
              <w:t>Отношения господства и подчинения. М. Вебер о типах политического господства. Власть как социальный феномен. Виды власти. Власть и социальная иерархия. Способы воздействия субъекта управления на объект. Управление и манипулирование. Манипулирование как реализация корыстных интересов. Виды манипулирования: экономическое, политическое, бюрократическое, идеологическое, психологическое. Способы воздействия объекта управления на субъект. Общество, государство и публичная власть. Роль СМИ. Общественное мнение. Прикладные исследования общественного мнения. Отношение населения к органам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F35C14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202BEE" w14:textId="77777777" w:rsidR="004475DA" w:rsidRPr="00FB7E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4219EF" w14:textId="77777777" w:rsidR="004475DA" w:rsidRPr="00FB7E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9C2CF" w14:textId="77777777" w:rsidR="004475DA" w:rsidRPr="00FB7E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A6000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3FEAC1" w14:textId="77777777" w:rsidR="004475DA" w:rsidRPr="00FB7E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Тема 3. Социальные регуляторы, цели и ценности в системе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DF270" w14:textId="77777777" w:rsidR="004475DA" w:rsidRPr="00FB7E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7E54">
              <w:rPr>
                <w:sz w:val="22"/>
                <w:szCs w:val="22"/>
                <w:lang w:bidi="ru-RU"/>
              </w:rPr>
              <w:t>Социальный контроль как функция управления. Виды и методы социального контроля. Социальные нормы и санкции как главные элементы социального контроля. Общественное мнение как социальный регулятор поведения и деятельности людей в социальных структурах и организациях. Цели и ценности организации. Ценностные ориентации и социальные установки личности. Самоуправление, саморегуляция и самоконтроль. Целеполагание в управлении. Принципы целеполагания. Требования к целям социального управления. Основные этапы формулирования цели. Конкретные и абстрактные цели. Управление по целям: диагностика, поиск целей, целедостижение, создание будущего. Ценности в системе управления. Управление по ценностям: диагностика, выбор ценностей, идеология и оргкультура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EA8423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DBF732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A73A1E" w14:textId="77777777" w:rsidR="004475DA" w:rsidRPr="00FB7E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6D5B99" w14:textId="77777777" w:rsidR="004475DA" w:rsidRPr="00FB7E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5221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FE565C" w14:textId="77777777" w:rsidR="004475DA" w:rsidRPr="00FB7E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Тема 4. Социальные потребности, интересы и мотивация в управлении.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3B056" w14:textId="77777777" w:rsidR="004475DA" w:rsidRPr="00FB7E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7E54">
              <w:rPr>
                <w:sz w:val="22"/>
                <w:szCs w:val="22"/>
                <w:lang w:bidi="ru-RU"/>
              </w:rPr>
              <w:t>Потребности и интересы: общие и частные, общественные, корпоративные и личные. Объективный характер государственного интереса. Естественный и искусственный государственный интерес. Механизм разработки государственного интереса. Государственный интерес во времени и в пространстве. Взаимосвязь государственного интереса с типом государства. Потребности и интересы населения. Удовлетворение потребностей и интересов граждан как главная функция государственной службы. Мотивация в управлении. Понятие мотивации. Потребности, мотивы и стимулы в управлении. Теории потребностей. Основные теории мотивации: теория Макгрегора, теория Герцберга, теория Макклелланда, теория равенства, теория ожидания. Процесс мотивационной регуляции деятельности. Внутренняя и внешняя мотивация. Современные методы мотивации. Факторы, влияющие на мотивацию.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08D76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CFC6E1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0D6581" w14:textId="77777777" w:rsidR="004475DA" w:rsidRPr="00FB7E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BCF71" w14:textId="77777777" w:rsidR="004475DA" w:rsidRPr="00FB7E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E203A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CDCB3B" w14:textId="77777777" w:rsidR="004475DA" w:rsidRPr="00FB7E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Тема 5. Личность и организационное поведение.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FA3A8C" w14:textId="77777777" w:rsidR="004475DA" w:rsidRPr="00FB7E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7E54">
              <w:rPr>
                <w:sz w:val="22"/>
                <w:szCs w:val="22"/>
                <w:lang w:bidi="ru-RU"/>
              </w:rPr>
              <w:t>Личность как объект управленческого воздействия. Научные представления о личности: психоанализ, теория научения, теория роста, теория поля, теория самосогласованности. Логика, интуиция, привычки. Система ценностей и жизненная позиция. Самооценка, личностный потенциал и самореализация личности в деятельности (организации). Самосознание, эмоции, поведение и работа в контексте личных взаимоотношений: субъективный опыт и социальные ожидания (личностные притязания). Проблемы поведения человека в социальной организации (группе) и факторы, влияющие на организационное поведение. Изменение поведения личности под влиянием социальных групп и культуры, социального положения и роли в группе. Основные модели и современные тенденции организационного поведения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A4FBD4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DCE4E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C05B75" w14:textId="77777777" w:rsidR="004475DA" w:rsidRPr="00FB7E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1582C" w14:textId="77777777" w:rsidR="004475DA" w:rsidRPr="00FB7E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BFB0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187B4" w14:textId="77777777" w:rsidR="004475DA" w:rsidRPr="00FB7E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Тема 6. Социальные отношения в системе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FEE30" w14:textId="77777777" w:rsidR="004475DA" w:rsidRPr="00FB7E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7E54">
              <w:rPr>
                <w:sz w:val="22"/>
                <w:szCs w:val="22"/>
                <w:lang w:bidi="ru-RU"/>
              </w:rPr>
              <w:t>Социальные отношения и основные формы социального взаимодействия людей: сущность, механизмы, групповые процессы. Влияние в социальных группах: действительное, желаемое и требуемое. Социальный статус, социальные роли, социальные нормы. Социальные установки как механизм взаимовлияния социальной среды и личности, социальные установки и ожидания. Концепции регуляции социального поведения. Индивидуальные схемы установок в стрессовой ситуации. Принципы формирования установок и способы их изменения в процессе социального взаимодействия в группах. Групповые решения. Условия эффективной командной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819390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06B2E8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0A65F1" w14:textId="77777777" w:rsidR="004475DA" w:rsidRPr="00FB7E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F5AB75" w14:textId="77777777" w:rsidR="004475DA" w:rsidRPr="00FB7E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55799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A8CFC" w14:textId="77777777" w:rsidR="004475DA" w:rsidRPr="00FB7E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Тема 7. Власть, лидерство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F5DBD" w14:textId="77777777" w:rsidR="004475DA" w:rsidRPr="00FB7E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7E54">
              <w:rPr>
                <w:sz w:val="22"/>
                <w:szCs w:val="22"/>
                <w:lang w:bidi="ru-RU"/>
              </w:rPr>
              <w:t>Природа и источники власти. Лидерство и власть: метафорические модели и практика. Персоналистический, ситуационный и поведенческий подходы к пониманию лидерства. Общие сущностные характеристики лидерства. Ситуационные теории Ф. Фидлера, П. Херси и К. Бланшара.  Двухмерная модель лидерства Р. Блейка и Дж. Моутон. Ценностная теория С. Кучмарски и Т. Кучмарски. Концепция «обслуживающего лидерства» Р. Гринфлина. Организационно-деятельностный подход к лидерству в отечественных социальных науках. Руководство и лидерство. Механизмы власти и влияния руководителя (менеджера) и лидера. Классификация стилей управления. Типология руководителей. Современные модели управления, руководства и лидерства.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2BEC5C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1750F3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8957B7" w14:textId="77777777" w:rsidR="004475DA" w:rsidRPr="00FB7E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F6CE5E" w14:textId="77777777" w:rsidR="004475DA" w:rsidRPr="00FB7E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B72E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C59EB" w14:textId="77777777" w:rsidR="004475DA" w:rsidRPr="00FB7E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Тема 8. Социальные коммуникации и принятие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26EE6" w14:textId="77777777" w:rsidR="004475DA" w:rsidRPr="00FB7E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7E54">
              <w:rPr>
                <w:sz w:val="22"/>
                <w:szCs w:val="22"/>
                <w:lang w:bidi="ru-RU"/>
              </w:rPr>
              <w:t>Социальные коммуникации: понятие, состояние коммуникативных обменов людей в их технологическом измерении. Социокультурная модель достижимости М.Маклюена, функции управления по А.Файолю, типы контактных аудиторий по Ф.Котлеру, управление коммуникацией в организации, коммуникационные проблемы (потребности) организации. Основные идеи концепций коммуникаций К.Ясперса, М.Вебера, М.Бахтина, С.Франса, Дж.Мида, Э.Мунье. Коммуникация и коммуникативное пространство в организациях: типы, каналы и способы организации. Принятие управленческих решений: основные теории, модели и методы. Управление и манипулирование. Сущность, виды и методы манипулирования. Преодоление коммуникативных барьеров и манипуляций в управлении.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5684A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EA6BD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1F81EB" w14:textId="77777777" w:rsidR="004475DA" w:rsidRPr="00FB7E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7E55E" w14:textId="77777777" w:rsidR="004475DA" w:rsidRPr="00FB7E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0B938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1A42E" w14:textId="77777777" w:rsidR="004475DA" w:rsidRPr="00FB7E5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Тема 9. Управление конфликтами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841ABA" w14:textId="77777777" w:rsidR="004475DA" w:rsidRPr="00FB7E5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7E54">
              <w:rPr>
                <w:sz w:val="22"/>
                <w:szCs w:val="22"/>
                <w:lang w:bidi="ru-RU"/>
              </w:rPr>
              <w:t>Конфликты в сфере управления и в организациях: определение, основные классификации (по субъектам, источникам, функциям и типам функциональной системы), причины, характеристика и динамика протекания. Основные модели (конструктивная, деструктивная, конформистская) и стратегии (направленность на собственные интересы, интересы другого, ценность отношений) поведения личности в конфликте. Основные стратегии поведения в конфликте: уход, уступка, принуждение, компромисс, сотрудничество. Предупреждение и разрешение управленческих конфликтов. Технологии управления конфликтами: виды (информационные, коммуникативные, социально-психологические, организационные), содержание (прогнозирование, предупреждение, регулирование, разрешение), этапы (возникновение и развитие конфликтной ситуации, начало открытого конфликтного взаимодействия, развитие и разрешение конфликта), последствия (позитивные/негативные). Различия в подходах к применению власти (манипулирование/влияние) по разрешению конфликтов (X. Корнелиус, Ш. Фэйр и др.) Алгоритм деятельности руководителя в процессе управления конфликтами. Условия для предотвращения и разрешения конфликтных ситуаций. Технологии эффективного общения и рационального поведения в конфликте.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023D3E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F44E0A" w14:textId="77777777" w:rsidR="004475DA" w:rsidRPr="00FB7E5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2994C" w14:textId="77777777" w:rsidR="004475DA" w:rsidRPr="00FB7E5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FACE8" w14:textId="77777777" w:rsidR="004475DA" w:rsidRPr="00FB7E5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B7E5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B7E5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B7E5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B7E5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B7E5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B7E5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B7E5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B7E5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B7E54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B7E5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B7E5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B7E54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0"/>
        <w:gridCol w:w="4147"/>
      </w:tblGrid>
      <w:tr w:rsidR="00262CF0" w:rsidRPr="00FB7E5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B7E5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7E5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B7E5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7E5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B7E5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1649D8D2" w:rsidR="00262CF0" w:rsidRPr="00FB7E54" w:rsidRDefault="00984247" w:rsidP="00FB7E54">
            <w:pPr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</w:rPr>
              <w:t>Социология управления</w:t>
            </w:r>
            <w:proofErr w:type="gramStart"/>
            <w:r w:rsidRPr="00FB7E5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7E54">
              <w:rPr>
                <w:rFonts w:ascii="Times New Roman" w:hAnsi="Times New Roman" w:cs="Times New Roman"/>
              </w:rPr>
              <w:t xml:space="preserve"> учебник / под ред. д-ра </w:t>
            </w:r>
            <w:proofErr w:type="spellStart"/>
            <w:r w:rsidRPr="00FB7E54">
              <w:rPr>
                <w:rFonts w:ascii="Times New Roman" w:hAnsi="Times New Roman" w:cs="Times New Roman"/>
              </w:rPr>
              <w:t>экон</w:t>
            </w:r>
            <w:proofErr w:type="spellEnd"/>
            <w:r w:rsidRPr="00FB7E54">
              <w:rPr>
                <w:rFonts w:ascii="Times New Roman" w:hAnsi="Times New Roman" w:cs="Times New Roman"/>
              </w:rPr>
              <w:t>. наук, проф.,</w:t>
            </w:r>
            <w:r w:rsidRPr="00FB7E54">
              <w:rPr>
                <w:rFonts w:ascii="Times New Roman" w:hAnsi="Times New Roman" w:cs="Times New Roman"/>
              </w:rPr>
              <w:br/>
            </w:r>
            <w:proofErr w:type="spellStart"/>
            <w:r w:rsidRPr="00FB7E54">
              <w:rPr>
                <w:rFonts w:ascii="Times New Roman" w:hAnsi="Times New Roman" w:cs="Times New Roman"/>
              </w:rPr>
              <w:t>засл</w:t>
            </w:r>
            <w:proofErr w:type="spellEnd"/>
            <w:r w:rsidRPr="00FB7E5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B7E54">
              <w:rPr>
                <w:rFonts w:ascii="Times New Roman" w:hAnsi="Times New Roman" w:cs="Times New Roman"/>
              </w:rPr>
              <w:t>деят</w:t>
            </w:r>
            <w:proofErr w:type="spellEnd"/>
            <w:r w:rsidRPr="00FB7E54">
              <w:rPr>
                <w:rFonts w:ascii="Times New Roman" w:hAnsi="Times New Roman" w:cs="Times New Roman"/>
              </w:rPr>
              <w:t>. науки РФ В.К. Потемкина. – СПб</w:t>
            </w:r>
            <w:proofErr w:type="gramStart"/>
            <w:r w:rsidRPr="00FB7E54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FB7E54">
              <w:rPr>
                <w:rFonts w:ascii="Times New Roman" w:hAnsi="Times New Roman" w:cs="Times New Roman"/>
              </w:rPr>
              <w:t>Изд-во СПбГЭУ, 2020. –268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B7E54" w:rsidRDefault="000B50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B7E5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D0%B5%D0%BD%D0%B8%D1%8F_20.pdf</w:t>
              </w:r>
            </w:hyperlink>
          </w:p>
        </w:tc>
      </w:tr>
      <w:tr w:rsidR="00262CF0" w:rsidRPr="001D12E3" w14:paraId="2DDC51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AF7504" w14:textId="77777777" w:rsidR="00262CF0" w:rsidRPr="00FB7E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</w:rPr>
              <w:t>Забродин, В. Ю.  Социология и психология управления</w:t>
            </w:r>
            <w:proofErr w:type="gramStart"/>
            <w:r w:rsidRPr="00FB7E5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7E54">
              <w:rPr>
                <w:rFonts w:ascii="Times New Roman" w:hAnsi="Times New Roman" w:cs="Times New Roman"/>
              </w:rPr>
              <w:t xml:space="preserve"> учебник и практикум для вузов / В. Ю. Забродин. — Москва</w:t>
            </w:r>
            <w:proofErr w:type="gramStart"/>
            <w:r w:rsidRPr="00FB7E5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7E5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B7E5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7E54">
              <w:rPr>
                <w:rFonts w:ascii="Times New Roman" w:hAnsi="Times New Roman" w:cs="Times New Roman"/>
              </w:rPr>
              <w:t xml:space="preserve">, 2025. — 147 с. — (Высшее образование). — </w:t>
            </w:r>
            <w:r w:rsidRPr="00FB7E54">
              <w:rPr>
                <w:rFonts w:ascii="Times New Roman" w:hAnsi="Times New Roman" w:cs="Times New Roman"/>
                <w:lang w:val="en-US"/>
              </w:rPr>
              <w:t>ISBN</w:t>
            </w:r>
            <w:r w:rsidRPr="00FB7E54">
              <w:rPr>
                <w:rFonts w:ascii="Times New Roman" w:hAnsi="Times New Roman" w:cs="Times New Roman"/>
              </w:rPr>
              <w:t xml:space="preserve"> 978-5-534-09952-2. — Текст : электронный // Образовательная платформа </w:t>
            </w:r>
            <w:proofErr w:type="spellStart"/>
            <w:r w:rsidRPr="00FB7E5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7E5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291A21" w14:textId="77777777" w:rsidR="00262CF0" w:rsidRPr="00FB7E54" w:rsidRDefault="000B50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FB7E5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https://urait.ru/viewer/sociol ... giya-upravleniya-562971#page/1</w:t>
              </w:r>
            </w:hyperlink>
          </w:p>
        </w:tc>
      </w:tr>
      <w:tr w:rsidR="00262CF0" w:rsidRPr="001D12E3" w14:paraId="067D30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339D9E" w14:textId="77777777" w:rsidR="00262CF0" w:rsidRPr="001D12E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</w:rPr>
              <w:t>Зарубин, Валерий</w:t>
            </w:r>
            <w:proofErr w:type="gramStart"/>
            <w:r w:rsidRPr="00FB7E5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FB7E54">
              <w:rPr>
                <w:rFonts w:ascii="Times New Roman" w:hAnsi="Times New Roman" w:cs="Times New Roman"/>
              </w:rPr>
              <w:t xml:space="preserve"> Социология управления : учебник и практикум для вузов / В. Г. Зарубин,  В. А. Семенов. </w:t>
            </w:r>
            <w:r w:rsidRPr="001D12E3">
              <w:rPr>
                <w:rFonts w:ascii="Times New Roman" w:hAnsi="Times New Roman" w:cs="Times New Roman"/>
              </w:rPr>
              <w:t>Москва</w:t>
            </w:r>
            <w:proofErr w:type="gramStart"/>
            <w:r w:rsidRPr="001D12E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D12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12E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D12E3">
              <w:rPr>
                <w:rFonts w:ascii="Times New Roman" w:hAnsi="Times New Roman" w:cs="Times New Roman"/>
              </w:rPr>
              <w:t>, 2025. - 279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32AF55" w14:textId="77777777" w:rsidR="00262CF0" w:rsidRPr="00FB7E54" w:rsidRDefault="000B50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anchor="page/2" w:history="1">
              <w:r w:rsidR="00984247" w:rsidRPr="00FB7E5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https://urait.ru/viewer/sociol ... giya-upravleniya-558105#page/2</w:t>
              </w:r>
            </w:hyperlink>
          </w:p>
        </w:tc>
      </w:tr>
      <w:tr w:rsidR="00262CF0" w:rsidRPr="001D12E3" w14:paraId="5260C7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B33E37" w14:textId="77777777" w:rsidR="00262CF0" w:rsidRPr="00FB7E5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B7E54">
              <w:rPr>
                <w:rFonts w:ascii="Times New Roman" w:hAnsi="Times New Roman" w:cs="Times New Roman"/>
              </w:rPr>
              <w:t>Полушкина, Татьяна Михайловна. Социология управления</w:t>
            </w:r>
            <w:proofErr w:type="gramStart"/>
            <w:r w:rsidRPr="00FB7E5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7E54">
              <w:rPr>
                <w:rFonts w:ascii="Times New Roman" w:hAnsi="Times New Roman" w:cs="Times New Roman"/>
              </w:rPr>
              <w:t xml:space="preserve"> учебник и практикум для вузов / Т. М. Полушкина, Е. Г. Коваленко, О. Ю. Якимова ; под редакцией Т. М. Полушкиной. </w:t>
            </w:r>
            <w:proofErr w:type="spellStart"/>
            <w:proofErr w:type="gramStart"/>
            <w:r w:rsidRPr="00FB7E54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FB7E54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FB7E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7E54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FB7E54">
              <w:rPr>
                <w:rFonts w:ascii="Times New Roman" w:hAnsi="Times New Roman" w:cs="Times New Roman"/>
                <w:lang w:val="en-US"/>
              </w:rPr>
              <w:t>, 2025. - 264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666C97" w14:textId="77777777" w:rsidR="00262CF0" w:rsidRPr="00FB7E54" w:rsidRDefault="000B50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anchor="page/2" w:history="1">
              <w:r w:rsidR="00984247" w:rsidRPr="00FB7E5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https://urait.ru/viewer/sociol ... giya-upravleniya-560397#page/2</w:t>
              </w:r>
            </w:hyperlink>
          </w:p>
        </w:tc>
      </w:tr>
      <w:tr w:rsidR="00262CF0" w:rsidRPr="00FB7E54" w14:paraId="525855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E2BEAA" w14:textId="77777777" w:rsidR="00262CF0" w:rsidRPr="00FB7E5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B7E54">
              <w:rPr>
                <w:rFonts w:ascii="Times New Roman" w:hAnsi="Times New Roman" w:cs="Times New Roman"/>
              </w:rPr>
              <w:t>Маргулян</w:t>
            </w:r>
            <w:proofErr w:type="spellEnd"/>
            <w:r w:rsidRPr="00FB7E54">
              <w:rPr>
                <w:rFonts w:ascii="Times New Roman" w:hAnsi="Times New Roman" w:cs="Times New Roman"/>
              </w:rPr>
              <w:t xml:space="preserve">, Яков Аронович. Социология организации и управления : учебное пособие / </w:t>
            </w:r>
            <w:proofErr w:type="spellStart"/>
            <w:r w:rsidRPr="00FB7E54">
              <w:rPr>
                <w:rFonts w:ascii="Times New Roman" w:hAnsi="Times New Roman" w:cs="Times New Roman"/>
              </w:rPr>
              <w:t>Я.А.Маргулян</w:t>
            </w:r>
            <w:proofErr w:type="spellEnd"/>
            <w:r w:rsidRPr="00FB7E54">
              <w:rPr>
                <w:rFonts w:ascii="Times New Roman" w:hAnsi="Times New Roman" w:cs="Times New Roman"/>
              </w:rPr>
              <w:t xml:space="preserve"> ; М-во науки и образования</w:t>
            </w:r>
            <w:proofErr w:type="gramStart"/>
            <w:r w:rsidRPr="00FB7E5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FB7E54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FB7E5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B7E5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B7E54">
              <w:rPr>
                <w:rFonts w:ascii="Times New Roman" w:hAnsi="Times New Roman" w:cs="Times New Roman"/>
              </w:rPr>
              <w:t>экон</w:t>
            </w:r>
            <w:proofErr w:type="spellEnd"/>
            <w:r w:rsidRPr="00FB7E54">
              <w:rPr>
                <w:rFonts w:ascii="Times New Roman" w:hAnsi="Times New Roman" w:cs="Times New Roman"/>
              </w:rPr>
              <w:t xml:space="preserve">. ун-т, Каф. упр. персоналом. </w:t>
            </w:r>
            <w:proofErr w:type="spellStart"/>
            <w:r w:rsidRPr="00FB7E54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FB7E54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FB7E54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FB7E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7E54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FB7E54">
              <w:rPr>
                <w:rFonts w:ascii="Times New Roman" w:hAnsi="Times New Roman" w:cs="Times New Roman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B96B5B" w14:textId="77777777" w:rsidR="00262CF0" w:rsidRPr="00FB7E54" w:rsidRDefault="000B50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FB7E5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FB7E54">
                <w:rPr>
                  <w:rFonts w:ascii="Times New Roman" w:hAnsi="Times New Roman" w:cs="Times New Roman"/>
                  <w:color w:val="00008B"/>
                  <w:u w:val="single"/>
                </w:rPr>
                <w:t>B7%D0%B0%D1%86%D0%B8%D0%B8.pdf</w:t>
              </w:r>
            </w:hyperlink>
          </w:p>
        </w:tc>
      </w:tr>
      <w:tr w:rsidR="00262CF0" w:rsidRPr="00FB7E54" w14:paraId="6B3A66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D8E318" w14:textId="77777777" w:rsidR="00262CF0" w:rsidRPr="00FB7E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7E54">
              <w:rPr>
                <w:rFonts w:ascii="Times New Roman" w:hAnsi="Times New Roman" w:cs="Times New Roman"/>
              </w:rPr>
              <w:t>Социология управления</w:t>
            </w:r>
            <w:proofErr w:type="gramStart"/>
            <w:r w:rsidRPr="00FB7E5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7E54">
              <w:rPr>
                <w:rFonts w:ascii="Times New Roman" w:hAnsi="Times New Roman" w:cs="Times New Roman"/>
              </w:rPr>
              <w:t xml:space="preserve"> учебник для вузов / В. И. Башмаков [и др.] ; под редакцией В. И. Башмакова, Р. В. Ленькова. — 3-е изд., </w:t>
            </w:r>
            <w:proofErr w:type="spellStart"/>
            <w:r w:rsidRPr="00FB7E5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B7E5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B7E5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7E54">
              <w:rPr>
                <w:rFonts w:ascii="Times New Roman" w:hAnsi="Times New Roman" w:cs="Times New Roman"/>
              </w:rPr>
              <w:t>, 2022. — 409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8CC3A6" w14:textId="77777777" w:rsidR="00262CF0" w:rsidRPr="00FB7E54" w:rsidRDefault="000B50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FB7E5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https://urait.ru/bcode/488982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6BFCDF" w14:textId="77777777" w:rsidTr="007B550D">
        <w:tc>
          <w:tcPr>
            <w:tcW w:w="9345" w:type="dxa"/>
          </w:tcPr>
          <w:p w14:paraId="3A6A34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AD5D9F" w14:textId="77777777" w:rsidTr="007B550D">
        <w:tc>
          <w:tcPr>
            <w:tcW w:w="9345" w:type="dxa"/>
          </w:tcPr>
          <w:p w14:paraId="24D0B4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B7836B" w14:textId="77777777" w:rsidTr="007B550D">
        <w:tc>
          <w:tcPr>
            <w:tcW w:w="9345" w:type="dxa"/>
          </w:tcPr>
          <w:p w14:paraId="16ED89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BA0DF18" w14:textId="77777777" w:rsidTr="007B550D">
        <w:tc>
          <w:tcPr>
            <w:tcW w:w="9345" w:type="dxa"/>
          </w:tcPr>
          <w:p w14:paraId="68395C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B50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214" w:type="dxa"/>
        <w:tblInd w:w="137" w:type="dxa"/>
        <w:tblLook w:val="04A0" w:firstRow="1" w:lastRow="0" w:firstColumn="1" w:lastColumn="0" w:noHBand="0" w:noVBand="1"/>
      </w:tblPr>
      <w:tblGrid>
        <w:gridCol w:w="6662"/>
        <w:gridCol w:w="2552"/>
      </w:tblGrid>
      <w:tr w:rsidR="002C735C" w:rsidRPr="007E6725" w14:paraId="53424330" w14:textId="77777777" w:rsidTr="00FB7E54">
        <w:tc>
          <w:tcPr>
            <w:tcW w:w="6662" w:type="dxa"/>
            <w:shd w:val="clear" w:color="auto" w:fill="auto"/>
          </w:tcPr>
          <w:p w14:paraId="2986F8BC" w14:textId="77777777" w:rsidR="002C735C" w:rsidRPr="00FB7E54" w:rsidRDefault="002C735C" w:rsidP="00FB7E5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B7E5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52" w:type="dxa"/>
            <w:shd w:val="clear" w:color="auto" w:fill="auto"/>
          </w:tcPr>
          <w:p w14:paraId="3A00FEF8" w14:textId="77777777" w:rsidR="002C735C" w:rsidRPr="00FB7E54" w:rsidRDefault="002C735C" w:rsidP="00FB7E5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B7E5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FB7E54">
        <w:tc>
          <w:tcPr>
            <w:tcW w:w="6662" w:type="dxa"/>
            <w:shd w:val="clear" w:color="auto" w:fill="auto"/>
          </w:tcPr>
          <w:p w14:paraId="30187323" w14:textId="6703EA38" w:rsidR="002C735C" w:rsidRPr="00FB7E54" w:rsidRDefault="00B43524" w:rsidP="00FB7E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7E54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FB7E54">
              <w:rPr>
                <w:sz w:val="22"/>
                <w:szCs w:val="22"/>
              </w:rPr>
              <w:t>м</w:t>
            </w:r>
            <w:proofErr w:type="gramEnd"/>
            <w:r w:rsidRPr="00FB7E54">
              <w:rPr>
                <w:sz w:val="22"/>
                <w:szCs w:val="22"/>
              </w:rPr>
              <w:t xml:space="preserve">/м - 1 шт., Компьютер </w:t>
            </w:r>
            <w:r w:rsidRPr="00FB7E54">
              <w:rPr>
                <w:sz w:val="22"/>
                <w:szCs w:val="22"/>
                <w:lang w:val="en-US"/>
              </w:rPr>
              <w:t>Gigabyte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H</w:t>
            </w:r>
            <w:r w:rsidRPr="00FB7E54">
              <w:rPr>
                <w:sz w:val="22"/>
                <w:szCs w:val="22"/>
              </w:rPr>
              <w:t>77</w:t>
            </w:r>
            <w:r w:rsidRPr="00FB7E54">
              <w:rPr>
                <w:sz w:val="22"/>
                <w:szCs w:val="22"/>
                <w:lang w:val="en-US"/>
              </w:rPr>
              <w:t>M</w:t>
            </w:r>
            <w:r w:rsidRPr="00FB7E54">
              <w:rPr>
                <w:sz w:val="22"/>
                <w:szCs w:val="22"/>
              </w:rPr>
              <w:t>-</w:t>
            </w:r>
            <w:r w:rsidRPr="00FB7E54">
              <w:rPr>
                <w:sz w:val="22"/>
                <w:szCs w:val="22"/>
                <w:lang w:val="en-US"/>
              </w:rPr>
              <w:t>D</w:t>
            </w:r>
            <w:r w:rsidRPr="00FB7E54">
              <w:rPr>
                <w:sz w:val="22"/>
                <w:szCs w:val="22"/>
              </w:rPr>
              <w:t>3</w:t>
            </w:r>
            <w:r w:rsidRPr="00FB7E54">
              <w:rPr>
                <w:sz w:val="22"/>
                <w:szCs w:val="22"/>
                <w:lang w:val="en-US"/>
              </w:rPr>
              <w:t>H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Intel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Core</w:t>
            </w:r>
            <w:r w:rsidRPr="00FB7E54">
              <w:rPr>
                <w:sz w:val="22"/>
                <w:szCs w:val="22"/>
              </w:rPr>
              <w:t xml:space="preserve"> </w:t>
            </w:r>
            <w:proofErr w:type="spellStart"/>
            <w:r w:rsidRPr="00FB7E5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E54">
              <w:rPr>
                <w:sz w:val="22"/>
                <w:szCs w:val="22"/>
              </w:rPr>
              <w:t>5-3570 3.4</w:t>
            </w:r>
            <w:r w:rsidRPr="00FB7E54">
              <w:rPr>
                <w:sz w:val="22"/>
                <w:szCs w:val="22"/>
                <w:lang w:val="en-US"/>
              </w:rPr>
              <w:t>GHz</w:t>
            </w:r>
            <w:r w:rsidRPr="00FB7E54">
              <w:rPr>
                <w:sz w:val="22"/>
                <w:szCs w:val="22"/>
              </w:rPr>
              <w:t>/4</w:t>
            </w:r>
            <w:r w:rsidRPr="00FB7E54">
              <w:rPr>
                <w:sz w:val="22"/>
                <w:szCs w:val="22"/>
                <w:lang w:val="en-US"/>
              </w:rPr>
              <w:t>Gb</w:t>
            </w:r>
            <w:r w:rsidRPr="00FB7E54">
              <w:rPr>
                <w:sz w:val="22"/>
                <w:szCs w:val="22"/>
              </w:rPr>
              <w:t xml:space="preserve"> /500</w:t>
            </w:r>
            <w:r w:rsidRPr="00FB7E54">
              <w:rPr>
                <w:sz w:val="22"/>
                <w:szCs w:val="22"/>
                <w:lang w:val="en-US"/>
              </w:rPr>
              <w:t>Gb</w:t>
            </w:r>
            <w:r w:rsidRPr="00FB7E54">
              <w:rPr>
                <w:sz w:val="22"/>
                <w:szCs w:val="22"/>
              </w:rPr>
              <w:t xml:space="preserve">/ </w:t>
            </w:r>
            <w:proofErr w:type="spellStart"/>
            <w:r w:rsidRPr="00FB7E5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VA</w:t>
            </w:r>
            <w:r w:rsidRPr="00FB7E54">
              <w:rPr>
                <w:sz w:val="22"/>
                <w:szCs w:val="22"/>
              </w:rPr>
              <w:t>703</w:t>
            </w:r>
            <w:r w:rsidRPr="00FB7E54">
              <w:rPr>
                <w:sz w:val="22"/>
                <w:szCs w:val="22"/>
                <w:lang w:val="en-US"/>
              </w:rPr>
              <w:t>b</w:t>
            </w:r>
            <w:r w:rsidRPr="00FB7E5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FB7E5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x</w:t>
            </w:r>
            <w:r w:rsidRPr="00FB7E5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B7E54">
              <w:rPr>
                <w:sz w:val="22"/>
                <w:szCs w:val="22"/>
              </w:rPr>
              <w:t>проекцион</w:t>
            </w:r>
            <w:proofErr w:type="spellEnd"/>
            <w:r w:rsidRPr="00FB7E54">
              <w:rPr>
                <w:sz w:val="22"/>
                <w:szCs w:val="22"/>
              </w:rPr>
              <w:t xml:space="preserve">. </w:t>
            </w:r>
            <w:proofErr w:type="spellStart"/>
            <w:r w:rsidRPr="00FB7E5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Compact</w:t>
            </w:r>
            <w:r w:rsidRPr="00FB7E54">
              <w:rPr>
                <w:sz w:val="22"/>
                <w:szCs w:val="22"/>
              </w:rPr>
              <w:t xml:space="preserve"> </w:t>
            </w:r>
            <w:proofErr w:type="spellStart"/>
            <w:r w:rsidRPr="00FB7E5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B7E54">
              <w:rPr>
                <w:sz w:val="22"/>
                <w:szCs w:val="22"/>
              </w:rPr>
              <w:t xml:space="preserve"> 153</w:t>
            </w:r>
            <w:r w:rsidRPr="00FB7E54">
              <w:rPr>
                <w:sz w:val="22"/>
                <w:szCs w:val="22"/>
                <w:lang w:val="en-US"/>
              </w:rPr>
              <w:t>x</w:t>
            </w:r>
            <w:r w:rsidRPr="00FB7E54">
              <w:rPr>
                <w:sz w:val="22"/>
                <w:szCs w:val="22"/>
              </w:rPr>
              <w:t xml:space="preserve">200 </w:t>
            </w:r>
            <w:r w:rsidRPr="00FB7E54">
              <w:rPr>
                <w:sz w:val="22"/>
                <w:szCs w:val="22"/>
                <w:lang w:val="en-US"/>
              </w:rPr>
              <w:t>c</w:t>
            </w:r>
            <w:r w:rsidRPr="00FB7E54">
              <w:rPr>
                <w:sz w:val="22"/>
                <w:szCs w:val="22"/>
              </w:rPr>
              <w:t xml:space="preserve">м </w:t>
            </w:r>
            <w:r w:rsidRPr="00FB7E54">
              <w:rPr>
                <w:sz w:val="22"/>
                <w:szCs w:val="22"/>
                <w:lang w:val="en-US"/>
              </w:rPr>
              <w:t>MATTE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White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S</w:t>
            </w:r>
            <w:r w:rsidRPr="00FB7E5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3505D25E" w14:textId="5D1F0636" w:rsidR="002C735C" w:rsidRPr="00FB7E54" w:rsidRDefault="00B43524" w:rsidP="00FB7E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7E5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B7E5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691A3BE" w14:textId="77777777" w:rsidTr="00FB7E54">
        <w:tc>
          <w:tcPr>
            <w:tcW w:w="6662" w:type="dxa"/>
            <w:shd w:val="clear" w:color="auto" w:fill="auto"/>
          </w:tcPr>
          <w:p w14:paraId="659B934D" w14:textId="4469EEEE" w:rsidR="002C735C" w:rsidRPr="00FB7E54" w:rsidRDefault="00B43524" w:rsidP="00FB7E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7E54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</w:t>
            </w:r>
            <w:proofErr w:type="spellStart"/>
            <w:r w:rsidRPr="00FB7E54">
              <w:rPr>
                <w:sz w:val="22"/>
                <w:szCs w:val="22"/>
              </w:rPr>
              <w:t>преподавателя</w:t>
            </w:r>
            <w:proofErr w:type="gramStart"/>
            <w:r w:rsidRPr="00FB7E54">
              <w:rPr>
                <w:sz w:val="22"/>
                <w:szCs w:val="22"/>
              </w:rPr>
              <w:t>,т</w:t>
            </w:r>
            <w:proofErr w:type="gramEnd"/>
            <w:r w:rsidRPr="00FB7E54">
              <w:rPr>
                <w:sz w:val="22"/>
                <w:szCs w:val="22"/>
              </w:rPr>
              <w:t>рибуна</w:t>
            </w:r>
            <w:proofErr w:type="spellEnd"/>
            <w:r w:rsidRPr="00FB7E54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FB7E54">
              <w:rPr>
                <w:sz w:val="22"/>
                <w:szCs w:val="22"/>
              </w:rPr>
              <w:t>мМоноблок</w:t>
            </w:r>
            <w:proofErr w:type="spellEnd"/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Acer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Aspire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Z</w:t>
            </w:r>
            <w:r w:rsidRPr="00FB7E54">
              <w:rPr>
                <w:sz w:val="22"/>
                <w:szCs w:val="22"/>
              </w:rPr>
              <w:t xml:space="preserve">1811 в </w:t>
            </w:r>
            <w:proofErr w:type="spellStart"/>
            <w:r w:rsidRPr="00FB7E54">
              <w:rPr>
                <w:sz w:val="22"/>
                <w:szCs w:val="22"/>
              </w:rPr>
              <w:t>компл</w:t>
            </w:r>
            <w:proofErr w:type="spellEnd"/>
            <w:r w:rsidRPr="00FB7E54">
              <w:rPr>
                <w:sz w:val="22"/>
                <w:szCs w:val="22"/>
              </w:rPr>
              <w:t xml:space="preserve">.: </w:t>
            </w:r>
            <w:proofErr w:type="spellStart"/>
            <w:r w:rsidRPr="00FB7E5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E54">
              <w:rPr>
                <w:sz w:val="22"/>
                <w:szCs w:val="22"/>
              </w:rPr>
              <w:t>5 2400</w:t>
            </w:r>
            <w:r w:rsidRPr="00FB7E54">
              <w:rPr>
                <w:sz w:val="22"/>
                <w:szCs w:val="22"/>
                <w:lang w:val="en-US"/>
              </w:rPr>
              <w:t>s</w:t>
            </w:r>
            <w:r w:rsidRPr="00FB7E54">
              <w:rPr>
                <w:sz w:val="22"/>
                <w:szCs w:val="22"/>
              </w:rPr>
              <w:t>/4</w:t>
            </w:r>
            <w:r w:rsidRPr="00FB7E54">
              <w:rPr>
                <w:sz w:val="22"/>
                <w:szCs w:val="22"/>
                <w:lang w:val="en-US"/>
              </w:rPr>
              <w:t>Gb</w:t>
            </w:r>
            <w:r w:rsidRPr="00FB7E54">
              <w:rPr>
                <w:sz w:val="22"/>
                <w:szCs w:val="22"/>
              </w:rPr>
              <w:t>/1</w:t>
            </w:r>
            <w:r w:rsidRPr="00FB7E54">
              <w:rPr>
                <w:sz w:val="22"/>
                <w:szCs w:val="22"/>
                <w:lang w:val="en-US"/>
              </w:rPr>
              <w:t>T</w:t>
            </w:r>
            <w:r w:rsidRPr="00FB7E54">
              <w:rPr>
                <w:sz w:val="22"/>
                <w:szCs w:val="22"/>
              </w:rPr>
              <w:t xml:space="preserve">б/- 1 шт., Проектор </w:t>
            </w:r>
            <w:r w:rsidRPr="00FB7E54">
              <w:rPr>
                <w:sz w:val="22"/>
                <w:szCs w:val="22"/>
                <w:lang w:val="en-US"/>
              </w:rPr>
              <w:t>NEC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VT</w:t>
            </w:r>
            <w:r w:rsidRPr="00FB7E54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FB7E54">
              <w:rPr>
                <w:sz w:val="22"/>
                <w:szCs w:val="22"/>
                <w:lang w:val="en-US"/>
              </w:rPr>
              <w:t>ITC</w:t>
            </w:r>
            <w:r w:rsidRPr="00FB7E54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FB7E54">
              <w:rPr>
                <w:sz w:val="22"/>
                <w:szCs w:val="22"/>
                <w:lang w:val="en-US"/>
              </w:rPr>
              <w:t>NEC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ME</w:t>
            </w:r>
            <w:r w:rsidRPr="00FB7E54">
              <w:rPr>
                <w:sz w:val="22"/>
                <w:szCs w:val="22"/>
              </w:rPr>
              <w:t>402</w:t>
            </w:r>
            <w:r w:rsidRPr="00FB7E54">
              <w:rPr>
                <w:sz w:val="22"/>
                <w:szCs w:val="22"/>
                <w:lang w:val="en-US"/>
              </w:rPr>
              <w:t>X</w:t>
            </w:r>
            <w:r w:rsidRPr="00FB7E54">
              <w:rPr>
                <w:sz w:val="22"/>
                <w:szCs w:val="22"/>
              </w:rPr>
              <w:t xml:space="preserve"> - 1 шт., Трансляционный усилитель 120</w:t>
            </w:r>
            <w:r w:rsidRPr="00FB7E54">
              <w:rPr>
                <w:sz w:val="22"/>
                <w:szCs w:val="22"/>
                <w:lang w:val="en-US"/>
              </w:rPr>
              <w:t>W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TA</w:t>
            </w:r>
            <w:r w:rsidRPr="00FB7E54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1C6EED48" w14:textId="77777777" w:rsidR="002C735C" w:rsidRPr="00FB7E54" w:rsidRDefault="00B43524" w:rsidP="00FB7E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7E5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B7E5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5649040" w14:textId="77777777" w:rsidTr="00FB7E54">
        <w:tc>
          <w:tcPr>
            <w:tcW w:w="6662" w:type="dxa"/>
            <w:shd w:val="clear" w:color="auto" w:fill="auto"/>
          </w:tcPr>
          <w:p w14:paraId="7C439FE3" w14:textId="0DBCB473" w:rsidR="002C735C" w:rsidRPr="00FB7E54" w:rsidRDefault="00B43524" w:rsidP="00FB7E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7E54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FB7E5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B7E54">
              <w:rPr>
                <w:sz w:val="22"/>
                <w:szCs w:val="22"/>
              </w:rPr>
              <w:t>мКомпьютер</w:t>
            </w:r>
            <w:proofErr w:type="spellEnd"/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I</w:t>
            </w:r>
            <w:r w:rsidRPr="00FB7E54">
              <w:rPr>
                <w:sz w:val="22"/>
                <w:szCs w:val="22"/>
              </w:rPr>
              <w:t xml:space="preserve">3-8100/ 8Гб/500Гб/ </w:t>
            </w:r>
            <w:r w:rsidRPr="00FB7E54">
              <w:rPr>
                <w:sz w:val="22"/>
                <w:szCs w:val="22"/>
                <w:lang w:val="en-US"/>
              </w:rPr>
              <w:t>Philips</w:t>
            </w:r>
            <w:r w:rsidRPr="00FB7E54">
              <w:rPr>
                <w:sz w:val="22"/>
                <w:szCs w:val="22"/>
              </w:rPr>
              <w:t>224</w:t>
            </w:r>
            <w:r w:rsidRPr="00FB7E54">
              <w:rPr>
                <w:sz w:val="22"/>
                <w:szCs w:val="22"/>
                <w:lang w:val="en-US"/>
              </w:rPr>
              <w:t>E</w:t>
            </w:r>
            <w:r w:rsidRPr="00FB7E54">
              <w:rPr>
                <w:sz w:val="22"/>
                <w:szCs w:val="22"/>
              </w:rPr>
              <w:t>5</w:t>
            </w:r>
            <w:r w:rsidRPr="00FB7E54">
              <w:rPr>
                <w:sz w:val="22"/>
                <w:szCs w:val="22"/>
                <w:lang w:val="en-US"/>
              </w:rPr>
              <w:t>QSB</w:t>
            </w:r>
            <w:r w:rsidRPr="00FB7E5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FB7E5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7E54">
              <w:rPr>
                <w:sz w:val="22"/>
                <w:szCs w:val="22"/>
              </w:rPr>
              <w:t xml:space="preserve">5-7400 3 </w:t>
            </w:r>
            <w:proofErr w:type="spellStart"/>
            <w:r w:rsidRPr="00FB7E5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B7E54">
              <w:rPr>
                <w:sz w:val="22"/>
                <w:szCs w:val="22"/>
              </w:rPr>
              <w:t>/8</w:t>
            </w:r>
            <w:r w:rsidRPr="00FB7E54">
              <w:rPr>
                <w:sz w:val="22"/>
                <w:szCs w:val="22"/>
                <w:lang w:val="en-US"/>
              </w:rPr>
              <w:t>Gb</w:t>
            </w:r>
            <w:r w:rsidRPr="00FB7E54">
              <w:rPr>
                <w:sz w:val="22"/>
                <w:szCs w:val="22"/>
              </w:rPr>
              <w:t>/1</w:t>
            </w:r>
            <w:r w:rsidRPr="00FB7E54">
              <w:rPr>
                <w:sz w:val="22"/>
                <w:szCs w:val="22"/>
                <w:lang w:val="en-US"/>
              </w:rPr>
              <w:t>Tb</w:t>
            </w:r>
            <w:r w:rsidRPr="00FB7E54">
              <w:rPr>
                <w:sz w:val="22"/>
                <w:szCs w:val="22"/>
              </w:rPr>
              <w:t>/</w:t>
            </w:r>
            <w:r w:rsidRPr="00FB7E54">
              <w:rPr>
                <w:sz w:val="22"/>
                <w:szCs w:val="22"/>
                <w:lang w:val="en-US"/>
              </w:rPr>
              <w:t>Dell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e</w:t>
            </w:r>
            <w:r w:rsidRPr="00FB7E54">
              <w:rPr>
                <w:sz w:val="22"/>
                <w:szCs w:val="22"/>
              </w:rPr>
              <w:t>2318</w:t>
            </w:r>
            <w:r w:rsidRPr="00FB7E54">
              <w:rPr>
                <w:sz w:val="22"/>
                <w:szCs w:val="22"/>
                <w:lang w:val="en-US"/>
              </w:rPr>
              <w:t>h</w:t>
            </w:r>
            <w:r w:rsidRPr="00FB7E54">
              <w:rPr>
                <w:sz w:val="22"/>
                <w:szCs w:val="22"/>
              </w:rPr>
              <w:t xml:space="preserve"> - 1 шт., Мультимедийный проектор 1 </w:t>
            </w:r>
            <w:r w:rsidRPr="00FB7E54">
              <w:rPr>
                <w:sz w:val="22"/>
                <w:szCs w:val="22"/>
                <w:lang w:val="en-US"/>
              </w:rPr>
              <w:t>NEC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ME</w:t>
            </w:r>
            <w:r w:rsidRPr="00FB7E54">
              <w:rPr>
                <w:sz w:val="22"/>
                <w:szCs w:val="22"/>
              </w:rPr>
              <w:t>401</w:t>
            </w:r>
            <w:r w:rsidRPr="00FB7E54">
              <w:rPr>
                <w:sz w:val="22"/>
                <w:szCs w:val="22"/>
                <w:lang w:val="en-US"/>
              </w:rPr>
              <w:t>X</w:t>
            </w:r>
            <w:r w:rsidRPr="00FB7E5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B7E54">
              <w:rPr>
                <w:sz w:val="22"/>
                <w:szCs w:val="22"/>
                <w:lang w:val="en-US"/>
              </w:rPr>
              <w:t>Matte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White</w:t>
            </w:r>
            <w:r w:rsidRPr="00FB7E54">
              <w:rPr>
                <w:sz w:val="22"/>
                <w:szCs w:val="22"/>
              </w:rPr>
              <w:t xml:space="preserve"> - 1 шт., Коммутатор </w:t>
            </w:r>
            <w:r w:rsidRPr="00FB7E54">
              <w:rPr>
                <w:sz w:val="22"/>
                <w:szCs w:val="22"/>
                <w:lang w:val="en-US"/>
              </w:rPr>
              <w:t>HP</w:t>
            </w:r>
            <w:r w:rsidRPr="00FB7E54">
              <w:rPr>
                <w:sz w:val="22"/>
                <w:szCs w:val="22"/>
              </w:rPr>
              <w:t xml:space="preserve"> </w:t>
            </w:r>
            <w:proofErr w:type="spellStart"/>
            <w:r w:rsidRPr="00FB7E5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Switch</w:t>
            </w:r>
            <w:r w:rsidRPr="00FB7E54">
              <w:rPr>
                <w:sz w:val="22"/>
                <w:szCs w:val="22"/>
              </w:rPr>
              <w:t xml:space="preserve"> 2610-24 (24 </w:t>
            </w:r>
            <w:r w:rsidRPr="00FB7E54">
              <w:rPr>
                <w:sz w:val="22"/>
                <w:szCs w:val="22"/>
                <w:lang w:val="en-US"/>
              </w:rPr>
              <w:t>ports</w:t>
            </w:r>
            <w:r w:rsidRPr="00FB7E54">
              <w:rPr>
                <w:sz w:val="22"/>
                <w:szCs w:val="22"/>
              </w:rPr>
              <w:t xml:space="preserve"> 10</w:t>
            </w:r>
            <w:proofErr w:type="gramEnd"/>
            <w:r w:rsidRPr="00FB7E54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4959CEEF" w14:textId="77777777" w:rsidR="002C735C" w:rsidRPr="00FB7E54" w:rsidRDefault="00B43524" w:rsidP="00FB7E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7E5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B7E5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7C7B918" w14:textId="77777777" w:rsidTr="00FB7E54">
        <w:tc>
          <w:tcPr>
            <w:tcW w:w="6662" w:type="dxa"/>
            <w:shd w:val="clear" w:color="auto" w:fill="auto"/>
          </w:tcPr>
          <w:p w14:paraId="4DFEB088" w14:textId="77777777" w:rsidR="002C735C" w:rsidRPr="00FB7E54" w:rsidRDefault="00B43524" w:rsidP="00FB7E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7E54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FB7E54">
              <w:rPr>
                <w:sz w:val="22"/>
                <w:szCs w:val="22"/>
                <w:lang w:val="en-US"/>
              </w:rPr>
              <w:t>LENOVO</w:t>
            </w:r>
            <w:r w:rsidRPr="00FB7E54">
              <w:rPr>
                <w:sz w:val="22"/>
                <w:szCs w:val="22"/>
              </w:rPr>
              <w:t xml:space="preserve"> </w:t>
            </w:r>
            <w:proofErr w:type="spellStart"/>
            <w:r w:rsidRPr="00FB7E54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A</w:t>
            </w:r>
            <w:r w:rsidRPr="00FB7E54">
              <w:rPr>
                <w:sz w:val="22"/>
                <w:szCs w:val="22"/>
              </w:rPr>
              <w:t>310 (</w:t>
            </w:r>
            <w:r w:rsidRPr="00FB7E54">
              <w:rPr>
                <w:sz w:val="22"/>
                <w:szCs w:val="22"/>
                <w:lang w:val="en-US"/>
              </w:rPr>
              <w:t>Intel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Pentium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CPU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P</w:t>
            </w:r>
            <w:r w:rsidRPr="00FB7E54">
              <w:rPr>
                <w:sz w:val="22"/>
                <w:szCs w:val="22"/>
              </w:rPr>
              <w:t>6100 @ 2.00</w:t>
            </w:r>
            <w:r w:rsidRPr="00FB7E54">
              <w:rPr>
                <w:sz w:val="22"/>
                <w:szCs w:val="22"/>
                <w:lang w:val="en-US"/>
              </w:rPr>
              <w:t>GHz</w:t>
            </w:r>
            <w:r w:rsidRPr="00FB7E54">
              <w:rPr>
                <w:sz w:val="22"/>
                <w:szCs w:val="22"/>
              </w:rPr>
              <w:t>/2</w:t>
            </w:r>
            <w:r w:rsidRPr="00FB7E54">
              <w:rPr>
                <w:sz w:val="22"/>
                <w:szCs w:val="22"/>
                <w:lang w:val="en-US"/>
              </w:rPr>
              <w:t>Gb</w:t>
            </w:r>
            <w:r w:rsidRPr="00FB7E54">
              <w:rPr>
                <w:sz w:val="22"/>
                <w:szCs w:val="22"/>
              </w:rPr>
              <w:t>/250</w:t>
            </w:r>
            <w:r w:rsidRPr="00FB7E54">
              <w:rPr>
                <w:sz w:val="22"/>
                <w:szCs w:val="22"/>
                <w:lang w:val="en-US"/>
              </w:rPr>
              <w:t>Gb</w:t>
            </w:r>
            <w:r w:rsidRPr="00FB7E54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FB7E5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x</w:t>
            </w:r>
            <w:r w:rsidRPr="00FB7E54">
              <w:rPr>
                <w:sz w:val="22"/>
                <w:szCs w:val="22"/>
              </w:rPr>
              <w:t xml:space="preserve"> 400 - 1 шт.,  Экран с электроприводом </w:t>
            </w:r>
            <w:r w:rsidRPr="00FB7E54">
              <w:rPr>
                <w:sz w:val="22"/>
                <w:szCs w:val="22"/>
                <w:lang w:val="en-US"/>
              </w:rPr>
              <w:t>Draper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Baronet</w:t>
            </w:r>
            <w:r w:rsidRPr="00FB7E54">
              <w:rPr>
                <w:sz w:val="22"/>
                <w:szCs w:val="22"/>
              </w:rPr>
              <w:t xml:space="preserve"> </w:t>
            </w:r>
            <w:r w:rsidRPr="00FB7E54">
              <w:rPr>
                <w:sz w:val="22"/>
                <w:szCs w:val="22"/>
                <w:lang w:val="en-US"/>
              </w:rPr>
              <w:t>NTSC</w:t>
            </w:r>
            <w:r w:rsidRPr="00FB7E54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3EC71D9C" w14:textId="77777777" w:rsidR="002C735C" w:rsidRPr="00FB7E54" w:rsidRDefault="00B43524" w:rsidP="00FB7E5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7E5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B7E5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2AA7439" w14:textId="77777777" w:rsidR="00FB7E54" w:rsidRDefault="00FB7E54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</w:p>
    <w:p w14:paraId="3961529E" w14:textId="60ACDD16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7E54" w14:paraId="2A805D6B" w14:textId="77777777" w:rsidTr="00FB7E54">
        <w:tc>
          <w:tcPr>
            <w:tcW w:w="562" w:type="dxa"/>
          </w:tcPr>
          <w:p w14:paraId="044D45DC" w14:textId="77777777" w:rsidR="00FB7E54" w:rsidRPr="001D12E3" w:rsidRDefault="00FB7E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37DC1CB" w14:textId="77777777" w:rsidR="00FB7E54" w:rsidRDefault="00FB7E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B7E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7E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B7E54" w14:paraId="5A1C9382" w14:textId="77777777" w:rsidTr="00801458">
        <w:tc>
          <w:tcPr>
            <w:tcW w:w="2336" w:type="dxa"/>
          </w:tcPr>
          <w:p w14:paraId="4C518DAB" w14:textId="77777777" w:rsidR="005D65A5" w:rsidRPr="00FB7E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B7E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B7E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B7E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B7E54" w14:paraId="07658034" w14:textId="77777777" w:rsidTr="00801458">
        <w:tc>
          <w:tcPr>
            <w:tcW w:w="2336" w:type="dxa"/>
          </w:tcPr>
          <w:p w14:paraId="1553D698" w14:textId="78F29BFB" w:rsidR="005D65A5" w:rsidRPr="00FB7E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B7E54" w:rsidRDefault="007478E0" w:rsidP="00801458">
            <w:pPr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B7E54" w:rsidRDefault="007478E0" w:rsidP="00801458">
            <w:pPr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B7E54" w:rsidRDefault="007478E0" w:rsidP="00801458">
            <w:pPr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B7E54" w14:paraId="4EB0257D" w14:textId="77777777" w:rsidTr="00801458">
        <w:tc>
          <w:tcPr>
            <w:tcW w:w="2336" w:type="dxa"/>
          </w:tcPr>
          <w:p w14:paraId="4414BC3D" w14:textId="77777777" w:rsidR="005D65A5" w:rsidRPr="00FB7E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864700" w14:textId="77777777" w:rsidR="005D65A5" w:rsidRPr="00FB7E54" w:rsidRDefault="007478E0" w:rsidP="00801458">
            <w:pPr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C5EB8D8" w14:textId="77777777" w:rsidR="005D65A5" w:rsidRPr="00FB7E54" w:rsidRDefault="007478E0" w:rsidP="00801458">
            <w:pPr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8E61B40" w14:textId="77777777" w:rsidR="005D65A5" w:rsidRPr="00FB7E54" w:rsidRDefault="007478E0" w:rsidP="00801458">
            <w:pPr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FB7E54" w14:paraId="266B6683" w14:textId="77777777" w:rsidTr="00801458">
        <w:tc>
          <w:tcPr>
            <w:tcW w:w="2336" w:type="dxa"/>
          </w:tcPr>
          <w:p w14:paraId="569B11F0" w14:textId="77777777" w:rsidR="005D65A5" w:rsidRPr="00FB7E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0C02C0" w14:textId="77777777" w:rsidR="005D65A5" w:rsidRPr="00FB7E54" w:rsidRDefault="007478E0" w:rsidP="00801458">
            <w:pPr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D23C11" w14:textId="77777777" w:rsidR="005D65A5" w:rsidRPr="00FB7E54" w:rsidRDefault="007478E0" w:rsidP="00801458">
            <w:pPr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573A7B" w14:textId="77777777" w:rsidR="005D65A5" w:rsidRPr="00FB7E54" w:rsidRDefault="007478E0" w:rsidP="00801458">
            <w:pPr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FA33DD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7E54" w14:paraId="3D78B07E" w14:textId="77777777" w:rsidTr="00FB7E54">
        <w:tc>
          <w:tcPr>
            <w:tcW w:w="562" w:type="dxa"/>
          </w:tcPr>
          <w:p w14:paraId="305A641B" w14:textId="77777777" w:rsidR="00FB7E54" w:rsidRDefault="00FB7E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6BF2199" w14:textId="77777777" w:rsidR="00FB7E54" w:rsidRDefault="00FB7E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B7E54" w14:paraId="0267C479" w14:textId="77777777" w:rsidTr="00801458">
        <w:tc>
          <w:tcPr>
            <w:tcW w:w="2500" w:type="pct"/>
          </w:tcPr>
          <w:p w14:paraId="37F699C9" w14:textId="77777777" w:rsidR="00B8237E" w:rsidRPr="00FB7E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B7E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7E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B7E54" w14:paraId="3F240151" w14:textId="77777777" w:rsidTr="00801458">
        <w:tc>
          <w:tcPr>
            <w:tcW w:w="2500" w:type="pct"/>
          </w:tcPr>
          <w:p w14:paraId="61E91592" w14:textId="61A0874C" w:rsidR="00B8237E" w:rsidRPr="00FB7E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B7E54" w:rsidRDefault="005C548A" w:rsidP="00801458">
            <w:pPr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B7E54" w14:paraId="6922D0A9" w14:textId="77777777" w:rsidTr="00801458">
        <w:tc>
          <w:tcPr>
            <w:tcW w:w="2500" w:type="pct"/>
          </w:tcPr>
          <w:p w14:paraId="014883AA" w14:textId="77777777" w:rsidR="00B8237E" w:rsidRPr="00FB7E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5EFBC97" w14:textId="77777777" w:rsidR="00B8237E" w:rsidRPr="00FB7E54" w:rsidRDefault="005C548A" w:rsidP="00801458">
            <w:pPr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B7E54" w14:paraId="4A872164" w14:textId="77777777" w:rsidTr="00801458">
        <w:tc>
          <w:tcPr>
            <w:tcW w:w="2500" w:type="pct"/>
          </w:tcPr>
          <w:p w14:paraId="77ABC699" w14:textId="77777777" w:rsidR="00B8237E" w:rsidRPr="00FB7E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3EEC84E" w14:textId="77777777" w:rsidR="00B8237E" w:rsidRPr="00FB7E54" w:rsidRDefault="005C548A" w:rsidP="00801458">
            <w:pPr>
              <w:rPr>
                <w:rFonts w:ascii="Times New Roman" w:hAnsi="Times New Roman" w:cs="Times New Roman"/>
              </w:rPr>
            </w:pPr>
            <w:r w:rsidRPr="00FB7E54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B7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B7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B7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B7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B7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B7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B7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B7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F309B" w14:textId="77777777" w:rsidR="000B5070" w:rsidRDefault="000B5070" w:rsidP="00315CA6">
      <w:pPr>
        <w:spacing w:after="0" w:line="240" w:lineRule="auto"/>
      </w:pPr>
      <w:r>
        <w:separator/>
      </w:r>
    </w:p>
  </w:endnote>
  <w:endnote w:type="continuationSeparator" w:id="0">
    <w:p w14:paraId="50E967CA" w14:textId="77777777" w:rsidR="000B5070" w:rsidRDefault="000B50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C7AA39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2E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AD244" w14:textId="77777777" w:rsidR="000B5070" w:rsidRDefault="000B5070" w:rsidP="00315CA6">
      <w:pPr>
        <w:spacing w:after="0" w:line="240" w:lineRule="auto"/>
      </w:pPr>
      <w:r>
        <w:separator/>
      </w:r>
    </w:p>
  </w:footnote>
  <w:footnote w:type="continuationSeparator" w:id="0">
    <w:p w14:paraId="12CE4629" w14:textId="77777777" w:rsidR="000B5070" w:rsidRDefault="000B50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5070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12E3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7E54"/>
    <w:rsid w:val="00FC241A"/>
    <w:rsid w:val="00FD39F8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sociologiya-i-psihologiya-upravleniya-562971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0%BE%D1%86%D0%B8%D0%BE%D0%BB%D0%BE%D0%B3%D0%B8%D1%8F%20%D1%83%D0%BF%D1%80%D0%B0%D0%B2%D0%BB%D0%B5%D0%BD%D0%B8%D1%8F_20.pdf" TargetMode="External"/><Relationship Id="rId17" Type="http://schemas.openxmlformats.org/officeDocument/2006/relationships/hyperlink" Target="https://urait.ru/bcode/48898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1%D0%BE%D1%86%D0%B8%D0%BE%D0%BB%D0%BE%D0%B3%D0%B8%D1%8F%20%D0%BE%D1%80%D0%B3%D0%B0%D0%BD%D0%B8%D0%B7%D0%B0%D1%86%D0%B8%D0%B8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sociologiya-upravleniya-560397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sociologiya-upravleniya-55810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3BCE2D-4056-4821-A395-CBE76173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4065</Words>
  <Characters>23176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